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A00" w:rsidRDefault="006C2A00"/>
    <w:p w:rsidR="006C2A00" w:rsidRDefault="006C2A00" w:rsidP="006C2A0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MODALITA’ SOMMINISTRAZIONE </w:t>
      </w:r>
      <w:bookmarkStart w:id="0" w:name="_GoBack"/>
      <w:r>
        <w:rPr>
          <w:rFonts w:asciiTheme="minorHAnsi" w:hAnsiTheme="minorHAnsi" w:cstheme="minorHAnsi"/>
          <w:b/>
          <w:bCs/>
          <w:sz w:val="24"/>
          <w:szCs w:val="24"/>
        </w:rPr>
        <w:t>PROVE INVALSI ALUNNI DVA O DSA</w:t>
      </w:r>
      <w:bookmarkEnd w:id="0"/>
    </w:p>
    <w:p w:rsidR="006C2A00" w:rsidRDefault="006C2A00" w:rsidP="006C2A00">
      <w:pPr>
        <w:spacing w:after="0" w:line="240" w:lineRule="auto"/>
        <w:jc w:val="center"/>
        <w:rPr>
          <w:rFonts w:asciiTheme="minorHAnsi" w:hAnsiTheme="minorHAnsi" w:cstheme="minorHAnsi"/>
          <w:bCs/>
          <w:i/>
          <w:sz w:val="24"/>
          <w:szCs w:val="24"/>
        </w:rPr>
      </w:pPr>
      <w:r>
        <w:rPr>
          <w:rFonts w:asciiTheme="minorHAnsi" w:hAnsiTheme="minorHAnsi" w:cstheme="minorHAnsi"/>
          <w:bCs/>
          <w:i/>
          <w:sz w:val="24"/>
          <w:szCs w:val="24"/>
        </w:rPr>
        <w:t>(Cancellare la parte che non interessa)</w:t>
      </w:r>
    </w:p>
    <w:p w:rsidR="006C2A00" w:rsidRDefault="006C2A00" w:rsidP="006C2A00">
      <w:pPr>
        <w:spacing w:after="0" w:line="240" w:lineRule="auto"/>
        <w:jc w:val="center"/>
        <w:rPr>
          <w:rFonts w:asciiTheme="minorHAnsi" w:hAnsiTheme="minorHAnsi" w:cstheme="minorHAnsi"/>
          <w:bCs/>
          <w:i/>
          <w:sz w:val="24"/>
          <w:szCs w:val="24"/>
        </w:rPr>
      </w:pPr>
    </w:p>
    <w:p w:rsidR="006C2A00" w:rsidRPr="006C2A00" w:rsidRDefault="006C2A00" w:rsidP="006C2A00">
      <w:pPr>
        <w:spacing w:after="0" w:line="240" w:lineRule="auto"/>
        <w:rPr>
          <w:rFonts w:asciiTheme="minorHAnsi" w:hAnsiTheme="minorHAnsi" w:cstheme="minorHAnsi"/>
          <w:bCs/>
          <w:i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Alunna/o _________________________________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proofErr w:type="gramStart"/>
      <w:r>
        <w:rPr>
          <w:rFonts w:asciiTheme="minorHAnsi" w:hAnsiTheme="minorHAnsi" w:cstheme="minorHAnsi"/>
          <w:b/>
          <w:bCs/>
          <w:sz w:val="24"/>
          <w:szCs w:val="24"/>
        </w:rPr>
        <w:t>Classe  _</w:t>
      </w:r>
      <w:proofErr w:type="gramEnd"/>
      <w:r>
        <w:rPr>
          <w:rFonts w:asciiTheme="minorHAnsi" w:hAnsiTheme="minorHAnsi" w:cstheme="minorHAnsi"/>
          <w:b/>
          <w:bCs/>
          <w:sz w:val="24"/>
          <w:szCs w:val="24"/>
        </w:rPr>
        <w:t>_____</w:t>
      </w:r>
    </w:p>
    <w:p w:rsidR="006C2A00" w:rsidRDefault="006C2A00" w:rsidP="006C2A00">
      <w:pPr>
        <w:spacing w:after="0" w:line="240" w:lineRule="auto"/>
        <w:jc w:val="right"/>
        <w:rPr>
          <w:sz w:val="20"/>
          <w:szCs w:val="20"/>
        </w:rPr>
      </w:pPr>
    </w:p>
    <w:tbl>
      <w:tblPr>
        <w:tblStyle w:val="Grigliatabella"/>
        <w:tblW w:w="5152" w:type="pct"/>
        <w:tblInd w:w="-147" w:type="dxa"/>
        <w:tblLook w:val="04A0" w:firstRow="1" w:lastRow="0" w:firstColumn="1" w:lastColumn="0" w:noHBand="0" w:noVBand="1"/>
      </w:tblPr>
      <w:tblGrid>
        <w:gridCol w:w="2284"/>
        <w:gridCol w:w="3784"/>
        <w:gridCol w:w="3854"/>
      </w:tblGrid>
      <w:tr w:rsidR="006C2A00" w:rsidTr="006C2A00"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00" w:rsidRDefault="006C2A00" w:rsidP="009E5ED5">
            <w:pPr>
              <w:jc w:val="right"/>
              <w:rPr>
                <w:lang w:eastAsia="en-US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00" w:rsidRDefault="006C2A00" w:rsidP="009E5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ALUNNI DVA</w:t>
            </w:r>
          </w:p>
          <w:p w:rsidR="006C2A00" w:rsidRDefault="006C2A00" w:rsidP="009E5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Non sempre gli allievi disabili svolgono le prove INVALSI (art. 11, c. 4 del D.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Lgs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 62/2017 e nota MIUR 1865 del 10.10.2017).</w:t>
            </w:r>
          </w:p>
          <w:p w:rsidR="006C2A00" w:rsidRDefault="006C2A00" w:rsidP="009E5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B55FA">
              <w:rPr>
                <w:rFonts w:asciiTheme="minorHAnsi" w:hAnsiTheme="minorHAnsi" w:cstheme="minorHAnsi"/>
                <w:sz w:val="24"/>
                <w:szCs w:val="24"/>
              </w:rPr>
              <w:t xml:space="preserve">È necessario verificare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se lo prevede il</w:t>
            </w:r>
            <w:r w:rsidRPr="00EB55FA">
              <w:rPr>
                <w:rFonts w:asciiTheme="minorHAnsi" w:hAnsiTheme="minorHAnsi" w:cstheme="minorHAnsi"/>
                <w:sz w:val="24"/>
                <w:szCs w:val="24"/>
              </w:rPr>
              <w:t xml:space="preserve"> PEI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 Altrimenti sono esonerati dalle prove.</w:t>
            </w:r>
          </w:p>
          <w:p w:rsidR="006C2A00" w:rsidRDefault="006C2A00" w:rsidP="009E5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00" w:rsidRDefault="006C2A00" w:rsidP="009E5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ALUNNI DSA</w:t>
            </w:r>
          </w:p>
          <w:p w:rsidR="006C2A00" w:rsidRDefault="006C2A00" w:rsidP="009E5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Di norma gli allievi con DSA svolgono le prove INVALSI, inclusa quella d’Inglese </w:t>
            </w:r>
          </w:p>
          <w:p w:rsidR="006C2A00" w:rsidRDefault="006C2A00" w:rsidP="009E5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art.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11, c. 4 del D.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Lgs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 62/2017 e nota MIUR 1865 del 10.10.2017).</w:t>
            </w:r>
          </w:p>
          <w:p w:rsidR="006C2A00" w:rsidRDefault="006C2A00" w:rsidP="009E5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C2A00" w:rsidTr="006C2A00"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00" w:rsidRDefault="006C2A00" w:rsidP="009E5ED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PROVA INGLESE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00" w:rsidRDefault="006C2A00" w:rsidP="009E5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 previsto dal PEI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possono essere adottate:</w:t>
            </w:r>
          </w:p>
          <w:p w:rsidR="006C2A00" w:rsidRDefault="006C2A00" w:rsidP="009E5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Misure compensative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6C2A00" w:rsidRDefault="006C2A00" w:rsidP="009E5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tempo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aggiuntivo (fino a 15 min. per la prova di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reading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 un terzo</w:t>
            </w:r>
          </w:p>
          <w:p w:rsidR="006C2A00" w:rsidRDefault="006C2A00" w:rsidP="009E5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ascolto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per la prova di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listening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  <w:p w:rsidR="006C2A00" w:rsidRDefault="006C2A00" w:rsidP="009E5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Misure dispensative:</w:t>
            </w:r>
          </w:p>
          <w:p w:rsidR="006C2A00" w:rsidRDefault="006C2A00" w:rsidP="009E5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1 - dall’intera prova,</w:t>
            </w:r>
          </w:p>
          <w:p w:rsidR="006C2A00" w:rsidRDefault="006C2A00" w:rsidP="009E5ED5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2 - da una delle due parti (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reading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listening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00" w:rsidRDefault="006C2A00" w:rsidP="009E5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 previsto dal PDP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possono essere adottate:</w:t>
            </w:r>
          </w:p>
          <w:p w:rsidR="006C2A00" w:rsidRDefault="006C2A00" w:rsidP="009E5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Misure compensative</w:t>
            </w:r>
          </w:p>
          <w:p w:rsidR="006C2A00" w:rsidRDefault="006C2A00" w:rsidP="009E5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tempo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aggiuntivo (fino a 15 min. per la prova di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reading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 un terzo</w:t>
            </w:r>
          </w:p>
          <w:p w:rsidR="006C2A00" w:rsidRDefault="006C2A00" w:rsidP="009E5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ascolto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per la prova di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listening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);</w:t>
            </w:r>
          </w:p>
          <w:p w:rsidR="006C2A00" w:rsidRDefault="006C2A00" w:rsidP="009E5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Misure dispensative:</w:t>
            </w:r>
          </w:p>
          <w:p w:rsidR="006C2A00" w:rsidRDefault="006C2A00" w:rsidP="009E5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1 - dall’intera prova,</w:t>
            </w:r>
          </w:p>
          <w:p w:rsidR="006C2A00" w:rsidRDefault="006C2A00" w:rsidP="009E5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2 - da una delle due parti (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reading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listening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  <w:p w:rsidR="006C2A00" w:rsidRDefault="006C2A00" w:rsidP="009E5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C2A00" w:rsidTr="006C2A00"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00" w:rsidRDefault="006C2A00" w:rsidP="009E5ED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PROVE ITALIANO E MATEMATICA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00" w:rsidRDefault="006C2A00" w:rsidP="009E5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 previsto dal PEI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possono essere adottate:</w:t>
            </w:r>
          </w:p>
          <w:p w:rsidR="006C2A00" w:rsidRDefault="006C2A00" w:rsidP="009E5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C2A00" w:rsidRDefault="006C2A00" w:rsidP="009E5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Misure compensative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6C2A00" w:rsidRDefault="006C2A00" w:rsidP="009E5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1 - tempo aggiuntivo (fino a 15 min. per prova),</w:t>
            </w:r>
          </w:p>
          <w:p w:rsidR="006C2A00" w:rsidRDefault="006C2A00" w:rsidP="009E5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2 - ingrandimento;</w:t>
            </w:r>
          </w:p>
          <w:p w:rsidR="006C2A00" w:rsidRDefault="006C2A00" w:rsidP="009E5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3 - dizionario;</w:t>
            </w:r>
          </w:p>
          <w:p w:rsidR="006C2A00" w:rsidRDefault="006C2A00" w:rsidP="009E5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4- calcolatrice (disponibile anche sulla piattaforma);</w:t>
            </w:r>
          </w:p>
          <w:p w:rsidR="006C2A00" w:rsidRDefault="006C2A00" w:rsidP="009E5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5 - lettura della prova in formato di file audio per l’ascolto individuale della prova;</w:t>
            </w:r>
          </w:p>
          <w:p w:rsidR="006C2A00" w:rsidRDefault="006C2A00" w:rsidP="009E5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6 - Braille;</w:t>
            </w:r>
          </w:p>
          <w:p w:rsidR="006C2A00" w:rsidRDefault="006C2A00" w:rsidP="009E5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7 - adattamento prova per alunni sordi (formato word).</w:t>
            </w:r>
          </w:p>
          <w:p w:rsidR="006C2A00" w:rsidRDefault="006C2A00" w:rsidP="009E5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C2A00" w:rsidRDefault="006C2A00" w:rsidP="009E5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Misure dispensative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6C2A00" w:rsidRDefault="006C2A00" w:rsidP="009E5ED5">
            <w:pPr>
              <w:tabs>
                <w:tab w:val="left" w:pos="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una o da entrambe le prove</w:t>
            </w:r>
          </w:p>
          <w:p w:rsidR="006C2A00" w:rsidRDefault="006C2A00" w:rsidP="009E5ED5">
            <w:pPr>
              <w:tabs>
                <w:tab w:val="left" w:pos="19"/>
              </w:tabs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00" w:rsidRDefault="006C2A00" w:rsidP="009E5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 previsto dal PDP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possono essere adottate:</w:t>
            </w:r>
          </w:p>
          <w:p w:rsidR="006C2A00" w:rsidRDefault="006C2A00" w:rsidP="009E5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C2A00" w:rsidRDefault="006C2A00" w:rsidP="009E5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Misure compensative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6C2A00" w:rsidRDefault="006C2A00" w:rsidP="009E5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1 - tempo aggiuntivo (fino a 15 min. per prova);</w:t>
            </w:r>
          </w:p>
          <w:p w:rsidR="006C2A00" w:rsidRDefault="006C2A00" w:rsidP="009E5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2 - dizionario;</w:t>
            </w:r>
          </w:p>
          <w:p w:rsidR="006C2A00" w:rsidRDefault="006C2A00" w:rsidP="009E5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3 - calcolatrice (disponibile anche sulla piattaforma);</w:t>
            </w:r>
          </w:p>
          <w:p w:rsidR="006C2A00" w:rsidRDefault="006C2A00" w:rsidP="009E5ED5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4 - lettura della prova in formato di file audio per l’ascolto individuale della prova.</w:t>
            </w:r>
          </w:p>
        </w:tc>
      </w:tr>
    </w:tbl>
    <w:p w:rsidR="006C2A00" w:rsidRDefault="006C2A00" w:rsidP="006C2A00">
      <w:pPr>
        <w:spacing w:after="0" w:line="240" w:lineRule="auto"/>
        <w:jc w:val="right"/>
        <w:rPr>
          <w:sz w:val="20"/>
          <w:szCs w:val="20"/>
        </w:rPr>
      </w:pPr>
    </w:p>
    <w:p w:rsidR="006C2A00" w:rsidRDefault="006C2A00" w:rsidP="006C2A00">
      <w:pPr>
        <w:tabs>
          <w:tab w:val="left" w:pos="206"/>
        </w:tabs>
        <w:spacing w:after="0" w:line="240" w:lineRule="auto"/>
        <w:rPr>
          <w:sz w:val="20"/>
          <w:szCs w:val="20"/>
        </w:rPr>
      </w:pPr>
    </w:p>
    <w:p w:rsidR="006C2A00" w:rsidRDefault="006C2A00" w:rsidP="006C2A00">
      <w:pPr>
        <w:tabs>
          <w:tab w:val="left" w:pos="34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________, 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Coordinatore________________________________</w:t>
      </w:r>
    </w:p>
    <w:p w:rsidR="006C2A00" w:rsidRDefault="006C2A00" w:rsidP="006C2A00"/>
    <w:p w:rsidR="006C2A00" w:rsidRDefault="006C2A00"/>
    <w:sectPr w:rsidR="006C2A00" w:rsidSect="008E0A8F">
      <w:pgSz w:w="11906" w:h="16838"/>
      <w:pgMar w:top="426" w:right="1133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A00"/>
    <w:rsid w:val="000D7891"/>
    <w:rsid w:val="00131EFD"/>
    <w:rsid w:val="00134746"/>
    <w:rsid w:val="00192383"/>
    <w:rsid w:val="006C2A00"/>
    <w:rsid w:val="00876D03"/>
    <w:rsid w:val="008E0A8F"/>
    <w:rsid w:val="00C2193C"/>
    <w:rsid w:val="00E3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D0471-5CA4-4679-B41A-D14C556E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2A00"/>
    <w:rPr>
      <w:rFonts w:ascii="Calibri" w:eastAsia="Calibri" w:hAnsi="Calibri" w:cs="Calibri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6C2A00"/>
    <w:pPr>
      <w:keepNext/>
      <w:keepLines/>
      <w:spacing w:after="5" w:line="250" w:lineRule="auto"/>
      <w:ind w:left="10" w:right="247" w:hanging="10"/>
      <w:outlineLvl w:val="0"/>
    </w:pPr>
    <w:rPr>
      <w:rFonts w:ascii="Calibri" w:eastAsia="Calibri" w:hAnsi="Calibri" w:cs="Calibri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C2A00"/>
    <w:rPr>
      <w:rFonts w:ascii="Calibri" w:eastAsia="Calibri" w:hAnsi="Calibri" w:cs="Calibri"/>
      <w:b/>
      <w:color w:val="000000"/>
      <w:sz w:val="24"/>
      <w:lang w:eastAsia="it-IT"/>
    </w:rPr>
  </w:style>
  <w:style w:type="table" w:styleId="Grigliatabella">
    <w:name w:val="Table Grid"/>
    <w:basedOn w:val="Tabellanormale"/>
    <w:uiPriority w:val="59"/>
    <w:rsid w:val="006C2A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E0A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Pedone</dc:creator>
  <cp:keywords/>
  <dc:description/>
  <cp:lastModifiedBy>Prof.ssa Galatolo</cp:lastModifiedBy>
  <cp:revision>2</cp:revision>
  <dcterms:created xsi:type="dcterms:W3CDTF">2022-01-20T09:51:00Z</dcterms:created>
  <dcterms:modified xsi:type="dcterms:W3CDTF">2022-01-20T09:51:00Z</dcterms:modified>
</cp:coreProperties>
</file>